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2FE" w:rsidRPr="000362FE" w:rsidRDefault="000362FE" w:rsidP="000362FE">
      <w:pPr>
        <w:shd w:val="clear" w:color="auto" w:fill="FFFFFF"/>
        <w:spacing w:after="0" w:line="240" w:lineRule="auto"/>
        <w:jc w:val="center"/>
        <w:textAlignment w:val="baseline"/>
        <w:rPr>
          <w:rFonts w:ascii="AIDancingEgypt" w:eastAsia="Times New Roman" w:hAnsi="AIDancingEgypt" w:cs="Times New Roman"/>
          <w:b/>
          <w:color w:val="FF0000"/>
          <w:sz w:val="56"/>
          <w:szCs w:val="56"/>
        </w:rPr>
      </w:pPr>
      <w:r w:rsidRPr="000362FE">
        <w:rPr>
          <w:rFonts w:ascii="AIDancingEgypt" w:eastAsia="Times New Roman" w:hAnsi="AIDancingEgypt" w:cs="Times New Roman"/>
          <w:b/>
          <w:color w:val="FF0000"/>
          <w:sz w:val="56"/>
          <w:szCs w:val="56"/>
        </w:rPr>
        <w:t>Psychology-Conditioning</w:t>
      </w: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r>
        <w:rPr>
          <w:noProof/>
        </w:rPr>
        <w:drawing>
          <wp:inline distT="0" distB="0" distL="0" distR="0" wp14:anchorId="39E7A5C1" wp14:editId="0F13D013">
            <wp:extent cx="2152650" cy="2124075"/>
            <wp:effectExtent l="0" t="0" r="0" b="9525"/>
            <wp:docPr id="1" name="Picture 1" descr="Image result for psychological conditio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sychological conditio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2124075"/>
                    </a:xfrm>
                    <a:prstGeom prst="rect">
                      <a:avLst/>
                    </a:prstGeom>
                    <a:noFill/>
                    <a:ln>
                      <a:noFill/>
                    </a:ln>
                  </pic:spPr>
                </pic:pic>
              </a:graphicData>
            </a:graphic>
          </wp:inline>
        </w:drawing>
      </w:r>
    </w:p>
    <w:p w:rsidR="000362FE" w:rsidRP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r>
        <w:rPr>
          <w:rFonts w:ascii="inherit" w:eastAsia="Times New Roman" w:hAnsi="inherit" w:cs="Times New Roman"/>
          <w:color w:val="000000"/>
          <w:sz w:val="26"/>
          <w:szCs w:val="26"/>
        </w:rPr>
        <w:t>There are many popular television programs that have directly used the ideas of conditioning…the ‘learning school of thought’.  Please watch the following clips (if possible) and indicate the key aspects of conditioning found within that particular clip:</w:t>
      </w: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6" w:tgtFrame="_blank" w:history="1">
        <w:r w:rsidRPr="000362FE">
          <w:rPr>
            <w:rFonts w:ascii="inherit" w:eastAsia="Times New Roman" w:hAnsi="inherit" w:cs="Times New Roman"/>
            <w:b/>
            <w:bCs/>
            <w:color w:val="005A8C"/>
            <w:sz w:val="26"/>
            <w:szCs w:val="26"/>
            <w:bdr w:val="none" w:sz="0" w:space="0" w:color="auto" w:frame="1"/>
          </w:rPr>
          <w:t>Big Bang Theory- Sheldon Trains Penny with Operant Conditioning/Positive Reinforcement/Shaping</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7" w:tgtFrame="_blank" w:history="1">
        <w:r w:rsidRPr="000362FE">
          <w:rPr>
            <w:rFonts w:ascii="inherit" w:eastAsia="Times New Roman" w:hAnsi="inherit" w:cs="Times New Roman"/>
            <w:b/>
            <w:bCs/>
            <w:color w:val="005A8C"/>
            <w:sz w:val="26"/>
            <w:szCs w:val="26"/>
            <w:u w:val="single"/>
            <w:bdr w:val="none" w:sz="0" w:space="0" w:color="auto" w:frame="1"/>
          </w:rPr>
          <w:t>Big Bang Theory ALMOST gets punishment and negative reinforcement right.</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8" w:tgtFrame="_blank" w:history="1">
        <w:r w:rsidRPr="000362FE">
          <w:rPr>
            <w:rFonts w:ascii="inherit" w:eastAsia="Times New Roman" w:hAnsi="inherit" w:cs="Times New Roman"/>
            <w:b/>
            <w:bCs/>
            <w:color w:val="005A8C"/>
            <w:sz w:val="26"/>
            <w:szCs w:val="26"/>
            <w:u w:val="single"/>
            <w:bdr w:val="none" w:sz="0" w:space="0" w:color="auto" w:frame="1"/>
          </w:rPr>
          <w:t>The Office – Jim trains Dwight with Classical Conditioning </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9" w:tgtFrame="_blank" w:history="1">
        <w:r w:rsidRPr="000362FE">
          <w:rPr>
            <w:rFonts w:ascii="inherit" w:eastAsia="Times New Roman" w:hAnsi="inherit" w:cs="Times New Roman"/>
            <w:b/>
            <w:bCs/>
            <w:color w:val="005A8C"/>
            <w:sz w:val="26"/>
            <w:szCs w:val="26"/>
            <w:u w:val="single"/>
            <w:bdr w:val="none" w:sz="0" w:space="0" w:color="auto" w:frame="1"/>
          </w:rPr>
          <w:t>Everybody Loves Raymond – The Importance of Preference Assessments </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10" w:tgtFrame="_blank" w:history="1">
        <w:r w:rsidRPr="000362FE">
          <w:rPr>
            <w:rFonts w:ascii="inherit" w:eastAsia="Times New Roman" w:hAnsi="inherit" w:cs="Times New Roman"/>
            <w:b/>
            <w:bCs/>
            <w:color w:val="005A8C"/>
            <w:sz w:val="26"/>
            <w:szCs w:val="26"/>
            <w:u w:val="single"/>
            <w:bdr w:val="none" w:sz="0" w:space="0" w:color="auto" w:frame="1"/>
          </w:rPr>
          <w:t>Seinfeld – Soup Nazi punishment</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11" w:tgtFrame="_blank" w:history="1">
        <w:r w:rsidRPr="000362FE">
          <w:rPr>
            <w:rFonts w:ascii="inherit" w:eastAsia="Times New Roman" w:hAnsi="inherit" w:cs="Times New Roman"/>
            <w:b/>
            <w:bCs/>
            <w:color w:val="005A8C"/>
            <w:sz w:val="26"/>
            <w:szCs w:val="26"/>
            <w:u w:val="single"/>
            <w:bdr w:val="none" w:sz="0" w:space="0" w:color="auto" w:frame="1"/>
          </w:rPr>
          <w:t>Fun Theory – Reinforcement/pairing</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12" w:tgtFrame="_blank" w:history="1">
        <w:r w:rsidRPr="000362FE">
          <w:rPr>
            <w:rFonts w:ascii="inherit" w:eastAsia="Times New Roman" w:hAnsi="inherit" w:cs="Times New Roman"/>
            <w:b/>
            <w:bCs/>
            <w:color w:val="005A8C"/>
            <w:sz w:val="26"/>
            <w:szCs w:val="26"/>
            <w:u w:val="single"/>
            <w:bdr w:val="none" w:sz="0" w:space="0" w:color="auto" w:frame="1"/>
          </w:rPr>
          <w:t>Darren Brown Trick or Treat – Superstition Behavior</w:t>
        </w:r>
      </w:hyperlink>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13" w:tgtFrame="_blank" w:history="1">
        <w:r w:rsidRPr="000362FE">
          <w:rPr>
            <w:rFonts w:ascii="inherit" w:eastAsia="Times New Roman" w:hAnsi="inherit" w:cs="Times New Roman"/>
            <w:b/>
            <w:bCs/>
            <w:color w:val="005A8C"/>
            <w:sz w:val="26"/>
            <w:szCs w:val="26"/>
            <w:u w:val="single"/>
            <w:bdr w:val="none" w:sz="0" w:space="0" w:color="auto" w:frame="1"/>
          </w:rPr>
          <w:t>Friends – Phoebe uses punishment/conditioning to “help” Rachel get over Ross.  (start at 1:20</w:t>
        </w:r>
      </w:hyperlink>
      <w:r w:rsidRPr="000362FE">
        <w:rPr>
          <w:rFonts w:ascii="inherit" w:eastAsia="Times New Roman" w:hAnsi="inherit" w:cs="Times New Roman"/>
          <w:color w:val="000000"/>
          <w:sz w:val="26"/>
          <w:szCs w:val="26"/>
        </w:rPr>
        <w:t>)</w:t>
      </w:r>
    </w:p>
    <w:p w:rsidR="000362FE" w:rsidRP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14" w:tgtFrame="_blank" w:history="1">
        <w:r w:rsidRPr="000362FE">
          <w:rPr>
            <w:rFonts w:ascii="inherit" w:eastAsia="Times New Roman" w:hAnsi="inherit" w:cs="Times New Roman"/>
            <w:b/>
            <w:bCs/>
            <w:color w:val="005A8C"/>
            <w:sz w:val="26"/>
            <w:szCs w:val="26"/>
            <w:u w:val="single"/>
            <w:bdr w:val="none" w:sz="0" w:space="0" w:color="auto" w:frame="1"/>
          </w:rPr>
          <w:t>Dangerous Minds – Classroom management</w:t>
        </w:r>
      </w:hyperlink>
    </w:p>
    <w:p w:rsidR="000362FE" w:rsidRDefault="000362FE" w:rsidP="000362FE">
      <w:pPr>
        <w:numPr>
          <w:ilvl w:val="0"/>
          <w:numId w:val="1"/>
        </w:numPr>
        <w:shd w:val="clear" w:color="auto" w:fill="FFFFFF"/>
        <w:spacing w:after="0" w:line="240" w:lineRule="auto"/>
        <w:textAlignment w:val="baseline"/>
        <w:rPr>
          <w:rFonts w:ascii="inherit" w:eastAsia="Times New Roman" w:hAnsi="inherit" w:cs="Times New Roman"/>
          <w:color w:val="000000"/>
          <w:sz w:val="26"/>
          <w:szCs w:val="26"/>
        </w:rPr>
      </w:pPr>
      <w:hyperlink r:id="rId15" w:tgtFrame="_blank" w:history="1">
        <w:r w:rsidRPr="000362FE">
          <w:rPr>
            <w:rFonts w:ascii="inherit" w:eastAsia="Times New Roman" w:hAnsi="inherit" w:cs="Times New Roman"/>
            <w:b/>
            <w:bCs/>
            <w:color w:val="005A8C"/>
            <w:sz w:val="26"/>
            <w:szCs w:val="26"/>
            <w:u w:val="single"/>
            <w:bdr w:val="none" w:sz="0" w:space="0" w:color="auto" w:frame="1"/>
          </w:rPr>
          <w:t>How to Train your Dragon – Pairing </w:t>
        </w:r>
      </w:hyperlink>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r>
        <w:rPr>
          <w:rFonts w:ascii="inherit" w:eastAsia="Times New Roman" w:hAnsi="inherit" w:cs="Times New Roman"/>
          <w:color w:val="000000"/>
          <w:sz w:val="26"/>
          <w:szCs w:val="26"/>
        </w:rPr>
        <w:t>After watching these clips</w:t>
      </w:r>
      <w:r>
        <w:rPr>
          <w:rFonts w:ascii="inherit" w:eastAsia="Times New Roman" w:hAnsi="inherit" w:cs="Times New Roman"/>
          <w:color w:val="000000"/>
          <w:sz w:val="26"/>
          <w:szCs w:val="26"/>
        </w:rPr>
        <w:t xml:space="preserve"> (and utilizing a text if necessary)</w:t>
      </w:r>
      <w:r>
        <w:rPr>
          <w:rFonts w:ascii="inherit" w:eastAsia="Times New Roman" w:hAnsi="inherit" w:cs="Times New Roman"/>
          <w:color w:val="000000"/>
          <w:sz w:val="26"/>
          <w:szCs w:val="26"/>
        </w:rPr>
        <w:t>, please answer the following:</w:t>
      </w: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0362FE" w:rsidRDefault="000362FE" w:rsidP="000362FE">
      <w:pPr>
        <w:pStyle w:val="ListParagraph"/>
        <w:numPr>
          <w:ilvl w:val="0"/>
          <w:numId w:val="2"/>
        </w:numPr>
        <w:shd w:val="clear" w:color="auto" w:fill="FFFFFF"/>
        <w:spacing w:after="0" w:line="240" w:lineRule="auto"/>
        <w:textAlignment w:val="baseline"/>
        <w:rPr>
          <w:rFonts w:ascii="inherit" w:eastAsia="Times New Roman" w:hAnsi="inherit" w:cs="Times New Roman"/>
          <w:color w:val="000000"/>
          <w:sz w:val="26"/>
          <w:szCs w:val="26"/>
        </w:rPr>
      </w:pPr>
      <w:r>
        <w:rPr>
          <w:rFonts w:ascii="inherit" w:eastAsia="Times New Roman" w:hAnsi="inherit" w:cs="Times New Roman"/>
          <w:color w:val="000000"/>
          <w:sz w:val="26"/>
          <w:szCs w:val="26"/>
        </w:rPr>
        <w:t>What is classical conditioning?  What is an unconditioned stimulus, conditioned stimulus, neutral stimulus, conditioned response?</w:t>
      </w:r>
    </w:p>
    <w:p w:rsidR="000362FE" w:rsidRPr="000362FE" w:rsidRDefault="000362FE" w:rsidP="000362FE">
      <w:pPr>
        <w:pStyle w:val="ListParagraph"/>
        <w:numPr>
          <w:ilvl w:val="0"/>
          <w:numId w:val="2"/>
        </w:numPr>
        <w:shd w:val="clear" w:color="auto" w:fill="FFFFFF"/>
        <w:spacing w:after="0" w:line="240" w:lineRule="auto"/>
        <w:textAlignment w:val="baseline"/>
        <w:rPr>
          <w:rFonts w:ascii="inherit" w:eastAsia="Times New Roman" w:hAnsi="inherit" w:cs="Times New Roman"/>
          <w:color w:val="000000"/>
          <w:sz w:val="26"/>
          <w:szCs w:val="26"/>
        </w:rPr>
      </w:pPr>
      <w:r>
        <w:rPr>
          <w:rFonts w:ascii="inherit" w:eastAsia="Times New Roman" w:hAnsi="inherit" w:cs="Times New Roman"/>
          <w:color w:val="000000"/>
          <w:sz w:val="26"/>
          <w:szCs w:val="26"/>
        </w:rPr>
        <w:t>What is operant conditioning? What is positive reinforcement, rewards, negative reinforcement, punishment?</w:t>
      </w:r>
    </w:p>
    <w:p w:rsidR="000362FE" w:rsidRDefault="000362FE" w:rsidP="000362FE">
      <w:pPr>
        <w:shd w:val="clear" w:color="auto" w:fill="FFFFFF"/>
        <w:spacing w:after="0" w:line="240" w:lineRule="auto"/>
        <w:textAlignment w:val="baseline"/>
        <w:rPr>
          <w:rFonts w:ascii="inherit" w:eastAsia="Times New Roman" w:hAnsi="inherit" w:cs="Times New Roman"/>
          <w:color w:val="000000"/>
          <w:sz w:val="26"/>
          <w:szCs w:val="26"/>
        </w:rPr>
      </w:pPr>
    </w:p>
    <w:p w:rsidR="009175CF" w:rsidRDefault="009175CF">
      <w:bookmarkStart w:id="0" w:name="_GoBack"/>
      <w:bookmarkEnd w:id="0"/>
    </w:p>
    <w:sectPr w:rsidR="009175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IDancingEgypt">
    <w:panose1 w:val="02020600000000000000"/>
    <w:charset w:val="00"/>
    <w:family w:val="roman"/>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9B8"/>
    <w:multiLevelType w:val="multilevel"/>
    <w:tmpl w:val="9734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BF1DA5"/>
    <w:multiLevelType w:val="hybridMultilevel"/>
    <w:tmpl w:val="75B41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FE"/>
    <w:rsid w:val="000362FE"/>
    <w:rsid w:val="00917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6E99"/>
  <w15:chartTrackingRefBased/>
  <w15:docId w15:val="{DC3C5E31-2F04-4847-9421-CAF642E67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98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nE8pFWP5QDM" TargetMode="External"/><Relationship Id="rId13" Type="http://schemas.openxmlformats.org/officeDocument/2006/relationships/hyperlink" Target="https://www.youtube.com/watch?v=c_zEUFY_Of4" TargetMode="External"/><Relationship Id="rId3" Type="http://schemas.openxmlformats.org/officeDocument/2006/relationships/settings" Target="settings.xml"/><Relationship Id="rId7" Type="http://schemas.openxmlformats.org/officeDocument/2006/relationships/hyperlink" Target="https://www.youtube.com/watch?v=LhI5h5JZi-U" TargetMode="External"/><Relationship Id="rId12" Type="http://schemas.openxmlformats.org/officeDocument/2006/relationships/hyperlink" Target="https://www.youtube.com/watch?v=3-FuV8LB3gU&amp;index=28&amp;list=PLS1cTquemPFSEaXGd0HTV6f4oQKGVIUk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JA96Fba-WHk" TargetMode="External"/><Relationship Id="rId11" Type="http://schemas.openxmlformats.org/officeDocument/2006/relationships/hyperlink" Target="http://www.thefuntheory.com/piano-staircase" TargetMode="External"/><Relationship Id="rId5" Type="http://schemas.openxmlformats.org/officeDocument/2006/relationships/image" Target="media/image1.jpeg"/><Relationship Id="rId15" Type="http://schemas.openxmlformats.org/officeDocument/2006/relationships/hyperlink" Target="https://www.youtube.com/watch?v=6MDCamjAQVA" TargetMode="External"/><Relationship Id="rId10" Type="http://schemas.openxmlformats.org/officeDocument/2006/relationships/hyperlink" Target="https://www.youtube.com/watch?v=U49IjF4XyQg" TargetMode="External"/><Relationship Id="rId4" Type="http://schemas.openxmlformats.org/officeDocument/2006/relationships/webSettings" Target="webSettings.xml"/><Relationship Id="rId9" Type="http://schemas.openxmlformats.org/officeDocument/2006/relationships/hyperlink" Target="https://www.youtube.com/watch?v=sNBwCQQpuaw" TargetMode="External"/><Relationship Id="rId14" Type="http://schemas.openxmlformats.org/officeDocument/2006/relationships/hyperlink" Target="https://www.youtube.com/watch?v=lpGRvstgD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2017-10-11T14:15:00Z</dcterms:created>
  <dcterms:modified xsi:type="dcterms:W3CDTF">2017-10-11T14:26:00Z</dcterms:modified>
</cp:coreProperties>
</file>